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0001802897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BioNTech SE</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001-39081</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AN DER GOLDGRUBE 12</w:t>
              <w:br/>
              <w:t>MAINZ</w:t>
              <w:br/>
              <w:t xml:space="preserve">GERMANY </w:t>
              <w:br/>
              <w:t>55131</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0049613190840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ATHOS KG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2"/>
        <w:gridCol w:w="1500"/>
        <w:gridCol w:w="1143"/>
        <w:gridCol w:w="1435"/>
        <w:gridCol w:w="1529"/>
        <w:gridCol w:w="1553"/>
        <w:gridCol w:w="1353"/>
      </w:tblGrid>
      <w:tr>
        <w:trPr/>
        <w:tc>
          <w:tcPr>
            <w:tcW w:w="1692" w:type="dxa"/>
            <w:tcBorders/>
            <w:vAlign w:val="center"/>
          </w:tcPr>
          <w:p>
            <w:pPr>
              <w:pStyle w:val="TableHeading"/>
              <w:suppressLineNumbers/>
              <w:bidi w:val="0"/>
              <w:spacing w:before="0" w:after="283"/>
              <w:jc w:val="center"/>
              <w:rPr/>
            </w:pPr>
            <w:r>
              <w:rPr/>
              <w:t>Title of the Class of Securities To Be Sold</w:t>
            </w:r>
          </w:p>
        </w:tc>
        <w:tc>
          <w:tcPr>
            <w:tcW w:w="1500"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5"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692" w:type="dxa"/>
            <w:tcBorders/>
            <w:vAlign w:val="center"/>
          </w:tcPr>
          <w:p>
            <w:pPr>
              <w:pStyle w:val="TableContents"/>
              <w:bidi w:val="0"/>
              <w:spacing w:before="0" w:after="283"/>
              <w:jc w:val="left"/>
              <w:rPr/>
            </w:pPr>
            <w:r>
              <w:rPr/>
              <w:t>American Depositary Shares representing ordinary shares, no par value</w:t>
            </w:r>
          </w:p>
        </w:tc>
        <w:tc>
          <w:tcPr>
            <w:tcW w:w="1500" w:type="dxa"/>
            <w:tcBorders/>
            <w:vAlign w:val="center"/>
          </w:tcPr>
          <w:p>
            <w:pPr>
              <w:pStyle w:val="TableContents"/>
              <w:bidi w:val="0"/>
              <w:spacing w:before="0" w:after="0"/>
              <w:jc w:val="left"/>
              <w:rPr/>
            </w:pPr>
            <w:r>
              <w:rPr/>
              <w:t>Berenberg Capital Markets LLC</w:t>
              <w:br/>
              <w:t>1251 Avenue of the Americas, 53rd Floor</w:t>
              <w:br/>
              <w:t>New York   NY   10020</w:t>
            </w:r>
          </w:p>
        </w:tc>
        <w:tc>
          <w:tcPr>
            <w:tcW w:w="1143" w:type="dxa"/>
            <w:tcBorders/>
            <w:vAlign w:val="center"/>
          </w:tcPr>
          <w:p>
            <w:pPr>
              <w:pStyle w:val="TableContents"/>
              <w:bidi w:val="0"/>
              <w:spacing w:before="0" w:after="283"/>
              <w:jc w:val="left"/>
              <w:rPr/>
            </w:pPr>
            <w:r>
              <w:rPr/>
              <w:t>20295</w:t>
            </w:r>
          </w:p>
        </w:tc>
        <w:tc>
          <w:tcPr>
            <w:tcW w:w="1435" w:type="dxa"/>
            <w:tcBorders/>
            <w:vAlign w:val="center"/>
          </w:tcPr>
          <w:p>
            <w:pPr>
              <w:pStyle w:val="TableContents"/>
              <w:bidi w:val="0"/>
              <w:spacing w:before="0" w:after="283"/>
              <w:jc w:val="left"/>
              <w:rPr/>
            </w:pPr>
            <w:r>
              <w:rPr/>
              <w:t>2488325.30</w:t>
            </w:r>
          </w:p>
        </w:tc>
        <w:tc>
          <w:tcPr>
            <w:tcW w:w="1529" w:type="dxa"/>
            <w:tcBorders/>
            <w:vAlign w:val="center"/>
          </w:tcPr>
          <w:p>
            <w:pPr>
              <w:pStyle w:val="TableContents"/>
              <w:bidi w:val="0"/>
              <w:spacing w:before="0" w:after="283"/>
              <w:jc w:val="left"/>
              <w:rPr/>
            </w:pPr>
            <w:r>
              <w:rPr/>
              <w:t>237725735</w:t>
            </w:r>
          </w:p>
        </w:tc>
        <w:tc>
          <w:tcPr>
            <w:tcW w:w="1553" w:type="dxa"/>
            <w:tcBorders/>
            <w:vAlign w:val="center"/>
          </w:tcPr>
          <w:p>
            <w:pPr>
              <w:pStyle w:val="TableContents"/>
              <w:bidi w:val="0"/>
              <w:spacing w:before="0" w:after="283"/>
              <w:jc w:val="left"/>
              <w:rPr/>
            </w:pPr>
            <w:r>
              <w:rPr/>
              <w:t>10/07/2024</w:t>
            </w:r>
          </w:p>
        </w:tc>
        <w:tc>
          <w:tcPr>
            <w:tcW w:w="1353"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4"/>
        <w:gridCol w:w="1503"/>
        <w:gridCol w:w="1259"/>
        <w:gridCol w:w="531"/>
        <w:gridCol w:w="1134"/>
        <w:gridCol w:w="1203"/>
        <w:gridCol w:w="1077"/>
        <w:gridCol w:w="1235"/>
      </w:tblGrid>
      <w:tr>
        <w:trPr/>
        <w:tc>
          <w:tcPr>
            <w:tcW w:w="1129"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 no par value</w:t>
            </w:r>
          </w:p>
        </w:tc>
        <w:tc>
          <w:tcPr>
            <w:tcW w:w="1134" w:type="dxa"/>
            <w:tcBorders/>
            <w:vAlign w:val="center"/>
          </w:tcPr>
          <w:p>
            <w:pPr>
              <w:pStyle w:val="TableContents"/>
              <w:bidi w:val="0"/>
              <w:spacing w:before="0" w:after="283"/>
              <w:jc w:val="left"/>
              <w:rPr/>
            </w:pPr>
            <w:r>
              <w:rPr/>
              <w:t>01/05/2018</w:t>
            </w:r>
          </w:p>
        </w:tc>
        <w:tc>
          <w:tcPr>
            <w:tcW w:w="1503" w:type="dxa"/>
            <w:tcBorders/>
            <w:vAlign w:val="center"/>
          </w:tcPr>
          <w:p>
            <w:pPr>
              <w:pStyle w:val="TableContents"/>
              <w:bidi w:val="0"/>
              <w:spacing w:before="0" w:after="283"/>
              <w:jc w:val="left"/>
              <w:rPr/>
            </w:pPr>
            <w:r>
              <w:rPr/>
              <w:t>Private placement</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20295</w:t>
            </w:r>
          </w:p>
        </w:tc>
        <w:tc>
          <w:tcPr>
            <w:tcW w:w="1077" w:type="dxa"/>
            <w:tcBorders/>
            <w:vAlign w:val="center"/>
          </w:tcPr>
          <w:p>
            <w:pPr>
              <w:pStyle w:val="TableContents"/>
              <w:bidi w:val="0"/>
              <w:spacing w:before="0" w:after="283"/>
              <w:jc w:val="left"/>
              <w:rPr/>
            </w:pPr>
            <w:r>
              <w:rPr/>
              <w:t>01/05/2018</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1"/>
        <w:gridCol w:w="2902"/>
        <w:gridCol w:w="913"/>
        <w:gridCol w:w="1520"/>
        <w:gridCol w:w="1889"/>
      </w:tblGrid>
      <w:tr>
        <w:trPr/>
        <w:tc>
          <w:tcPr>
            <w:tcW w:w="2981"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889" w:type="dxa"/>
            <w:tcBorders/>
            <w:vAlign w:val="center"/>
          </w:tcPr>
          <w:p>
            <w:pPr>
              <w:pStyle w:val="TableHeading"/>
              <w:suppressLineNumbers/>
              <w:bidi w:val="0"/>
              <w:spacing w:before="0" w:after="283"/>
              <w:jc w:val="center"/>
              <w:rPr/>
            </w:pPr>
            <w:r>
              <w:rPr/>
              <w:t>Gross Proceeds</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09/13/2024</w:t>
            </w:r>
          </w:p>
        </w:tc>
        <w:tc>
          <w:tcPr>
            <w:tcW w:w="1520" w:type="dxa"/>
            <w:tcBorders/>
            <w:vAlign w:val="center"/>
          </w:tcPr>
          <w:p>
            <w:pPr>
              <w:pStyle w:val="TableContents"/>
              <w:bidi w:val="0"/>
              <w:spacing w:before="0" w:after="283"/>
              <w:jc w:val="left"/>
              <w:rPr/>
            </w:pPr>
            <w:r>
              <w:rPr/>
              <w:t>170000</w:t>
            </w:r>
          </w:p>
        </w:tc>
        <w:tc>
          <w:tcPr>
            <w:tcW w:w="1889" w:type="dxa"/>
            <w:tcBorders/>
            <w:vAlign w:val="center"/>
          </w:tcPr>
          <w:p>
            <w:pPr>
              <w:pStyle w:val="TableContents"/>
              <w:bidi w:val="0"/>
              <w:spacing w:before="0" w:after="283"/>
              <w:jc w:val="left"/>
              <w:rPr/>
            </w:pPr>
            <w:r>
              <w:rPr/>
              <w:t>19552584.00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09/16/2024</w:t>
            </w:r>
          </w:p>
        </w:tc>
        <w:tc>
          <w:tcPr>
            <w:tcW w:w="1520" w:type="dxa"/>
            <w:tcBorders/>
            <w:vAlign w:val="center"/>
          </w:tcPr>
          <w:p>
            <w:pPr>
              <w:pStyle w:val="TableContents"/>
              <w:bidi w:val="0"/>
              <w:spacing w:before="0" w:after="283"/>
              <w:jc w:val="left"/>
              <w:rPr/>
            </w:pPr>
            <w:r>
              <w:rPr/>
              <w:t>590000</w:t>
            </w:r>
          </w:p>
        </w:tc>
        <w:tc>
          <w:tcPr>
            <w:tcW w:w="1889" w:type="dxa"/>
            <w:tcBorders/>
            <w:vAlign w:val="center"/>
          </w:tcPr>
          <w:p>
            <w:pPr>
              <w:pStyle w:val="TableContents"/>
              <w:bidi w:val="0"/>
              <w:spacing w:before="0" w:after="283"/>
              <w:jc w:val="left"/>
              <w:rPr/>
            </w:pPr>
            <w:r>
              <w:rPr/>
              <w:t>72893611.00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09/17/2024</w:t>
            </w:r>
          </w:p>
        </w:tc>
        <w:tc>
          <w:tcPr>
            <w:tcW w:w="1520" w:type="dxa"/>
            <w:tcBorders/>
            <w:vAlign w:val="center"/>
          </w:tcPr>
          <w:p>
            <w:pPr>
              <w:pStyle w:val="TableContents"/>
              <w:bidi w:val="0"/>
              <w:spacing w:before="0" w:after="283"/>
              <w:jc w:val="left"/>
              <w:rPr/>
            </w:pPr>
            <w:r>
              <w:rPr/>
              <w:t>30162</w:t>
            </w:r>
          </w:p>
        </w:tc>
        <w:tc>
          <w:tcPr>
            <w:tcW w:w="1889" w:type="dxa"/>
            <w:tcBorders/>
            <w:vAlign w:val="center"/>
          </w:tcPr>
          <w:p>
            <w:pPr>
              <w:pStyle w:val="TableContents"/>
              <w:bidi w:val="0"/>
              <w:spacing w:before="0" w:after="283"/>
              <w:jc w:val="left"/>
              <w:rPr/>
            </w:pPr>
            <w:r>
              <w:rPr/>
              <w:t>3754792.00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09/18/2024</w:t>
            </w:r>
          </w:p>
        </w:tc>
        <w:tc>
          <w:tcPr>
            <w:tcW w:w="1520" w:type="dxa"/>
            <w:tcBorders/>
            <w:vAlign w:val="center"/>
          </w:tcPr>
          <w:p>
            <w:pPr>
              <w:pStyle w:val="TableContents"/>
              <w:bidi w:val="0"/>
              <w:spacing w:before="0" w:after="283"/>
              <w:jc w:val="left"/>
              <w:rPr/>
            </w:pPr>
            <w:r>
              <w:rPr/>
              <w:t>55605</w:t>
            </w:r>
          </w:p>
        </w:tc>
        <w:tc>
          <w:tcPr>
            <w:tcW w:w="1889" w:type="dxa"/>
            <w:tcBorders/>
            <w:vAlign w:val="center"/>
          </w:tcPr>
          <w:p>
            <w:pPr>
              <w:pStyle w:val="TableContents"/>
              <w:bidi w:val="0"/>
              <w:spacing w:before="0" w:after="283"/>
              <w:jc w:val="left"/>
              <w:rPr/>
            </w:pPr>
            <w:r>
              <w:rPr/>
              <w:t>6934500.00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09/25/2024</w:t>
            </w:r>
          </w:p>
        </w:tc>
        <w:tc>
          <w:tcPr>
            <w:tcW w:w="1520" w:type="dxa"/>
            <w:tcBorders/>
            <w:vAlign w:val="center"/>
          </w:tcPr>
          <w:p>
            <w:pPr>
              <w:pStyle w:val="TableContents"/>
              <w:bidi w:val="0"/>
              <w:spacing w:before="0" w:after="283"/>
              <w:jc w:val="left"/>
              <w:rPr/>
            </w:pPr>
            <w:r>
              <w:rPr/>
              <w:t>37943</w:t>
            </w:r>
          </w:p>
        </w:tc>
        <w:tc>
          <w:tcPr>
            <w:tcW w:w="1889" w:type="dxa"/>
            <w:tcBorders/>
            <w:vAlign w:val="center"/>
          </w:tcPr>
          <w:p>
            <w:pPr>
              <w:pStyle w:val="TableContents"/>
              <w:bidi w:val="0"/>
              <w:spacing w:before="0" w:after="283"/>
              <w:jc w:val="left"/>
              <w:rPr/>
            </w:pPr>
            <w:r>
              <w:rPr/>
              <w:t>4495107.00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09/27/2024</w:t>
            </w:r>
          </w:p>
        </w:tc>
        <w:tc>
          <w:tcPr>
            <w:tcW w:w="1520" w:type="dxa"/>
            <w:tcBorders/>
            <w:vAlign w:val="center"/>
          </w:tcPr>
          <w:p>
            <w:pPr>
              <w:pStyle w:val="TableContents"/>
              <w:bidi w:val="0"/>
              <w:spacing w:before="0" w:after="283"/>
              <w:jc w:val="left"/>
              <w:rPr/>
            </w:pPr>
            <w:r>
              <w:rPr/>
              <w:t>37204</w:t>
            </w:r>
          </w:p>
        </w:tc>
        <w:tc>
          <w:tcPr>
            <w:tcW w:w="1889" w:type="dxa"/>
            <w:tcBorders/>
            <w:vAlign w:val="center"/>
          </w:tcPr>
          <w:p>
            <w:pPr>
              <w:pStyle w:val="TableContents"/>
              <w:bidi w:val="0"/>
              <w:spacing w:before="0" w:after="283"/>
              <w:jc w:val="left"/>
              <w:rPr/>
            </w:pPr>
            <w:r>
              <w:rPr/>
              <w:t>4376679.00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09/30/2024</w:t>
            </w:r>
          </w:p>
        </w:tc>
        <w:tc>
          <w:tcPr>
            <w:tcW w:w="1520" w:type="dxa"/>
            <w:tcBorders/>
            <w:vAlign w:val="center"/>
          </w:tcPr>
          <w:p>
            <w:pPr>
              <w:pStyle w:val="TableContents"/>
              <w:bidi w:val="0"/>
              <w:spacing w:before="0" w:after="283"/>
              <w:jc w:val="left"/>
              <w:rPr/>
            </w:pPr>
            <w:r>
              <w:rPr/>
              <w:t>76114</w:t>
            </w:r>
          </w:p>
        </w:tc>
        <w:tc>
          <w:tcPr>
            <w:tcW w:w="1889" w:type="dxa"/>
            <w:tcBorders/>
            <w:vAlign w:val="center"/>
          </w:tcPr>
          <w:p>
            <w:pPr>
              <w:pStyle w:val="TableContents"/>
              <w:bidi w:val="0"/>
              <w:spacing w:before="0" w:after="283"/>
              <w:jc w:val="left"/>
              <w:rPr/>
            </w:pPr>
            <w:r>
              <w:rPr/>
              <w:t>8998197.00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10/01/2024</w:t>
            </w:r>
          </w:p>
        </w:tc>
        <w:tc>
          <w:tcPr>
            <w:tcW w:w="1520" w:type="dxa"/>
            <w:tcBorders/>
            <w:vAlign w:val="center"/>
          </w:tcPr>
          <w:p>
            <w:pPr>
              <w:pStyle w:val="TableContents"/>
              <w:bidi w:val="0"/>
              <w:spacing w:before="0" w:after="283"/>
              <w:jc w:val="left"/>
              <w:rPr/>
            </w:pPr>
            <w:r>
              <w:rPr/>
              <w:t>72086</w:t>
            </w:r>
          </w:p>
        </w:tc>
        <w:tc>
          <w:tcPr>
            <w:tcW w:w="1889" w:type="dxa"/>
            <w:tcBorders/>
            <w:vAlign w:val="center"/>
          </w:tcPr>
          <w:p>
            <w:pPr>
              <w:pStyle w:val="TableContents"/>
              <w:bidi w:val="0"/>
              <w:spacing w:before="0" w:after="283"/>
              <w:jc w:val="left"/>
              <w:rPr/>
            </w:pPr>
            <w:r>
              <w:rPr/>
              <w:t>8595657.19</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10/02/2024</w:t>
            </w:r>
          </w:p>
        </w:tc>
        <w:tc>
          <w:tcPr>
            <w:tcW w:w="1520" w:type="dxa"/>
            <w:tcBorders/>
            <w:vAlign w:val="center"/>
          </w:tcPr>
          <w:p>
            <w:pPr>
              <w:pStyle w:val="TableContents"/>
              <w:bidi w:val="0"/>
              <w:spacing w:before="0" w:after="283"/>
              <w:jc w:val="left"/>
              <w:rPr/>
            </w:pPr>
            <w:r>
              <w:rPr/>
              <w:t>65200</w:t>
            </w:r>
          </w:p>
        </w:tc>
        <w:tc>
          <w:tcPr>
            <w:tcW w:w="1889" w:type="dxa"/>
            <w:tcBorders/>
            <w:vAlign w:val="center"/>
          </w:tcPr>
          <w:p>
            <w:pPr>
              <w:pStyle w:val="TableContents"/>
              <w:bidi w:val="0"/>
              <w:spacing w:before="0" w:after="283"/>
              <w:jc w:val="left"/>
              <w:rPr/>
            </w:pPr>
            <w:r>
              <w:rPr/>
              <w:t>7761192.84</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10/04/2024</w:t>
            </w:r>
          </w:p>
        </w:tc>
        <w:tc>
          <w:tcPr>
            <w:tcW w:w="1520" w:type="dxa"/>
            <w:tcBorders/>
            <w:vAlign w:val="center"/>
          </w:tcPr>
          <w:p>
            <w:pPr>
              <w:pStyle w:val="TableContents"/>
              <w:bidi w:val="0"/>
              <w:spacing w:before="0" w:after="283"/>
              <w:jc w:val="left"/>
              <w:rPr/>
            </w:pPr>
            <w:r>
              <w:rPr/>
              <w:t>50000</w:t>
            </w:r>
          </w:p>
        </w:tc>
        <w:tc>
          <w:tcPr>
            <w:tcW w:w="1889" w:type="dxa"/>
            <w:tcBorders/>
            <w:vAlign w:val="center"/>
          </w:tcPr>
          <w:p>
            <w:pPr>
              <w:pStyle w:val="TableContents"/>
              <w:bidi w:val="0"/>
              <w:spacing w:before="0" w:after="283"/>
              <w:jc w:val="left"/>
              <w:rPr/>
            </w:pPr>
            <w:r>
              <w:rPr/>
              <w:t>5963585.00</w:t>
            </w:r>
          </w:p>
        </w:tc>
      </w:tr>
      <w:tr>
        <w:trPr/>
        <w:tc>
          <w:tcPr>
            <w:tcW w:w="2981" w:type="dxa"/>
            <w:tcBorders/>
            <w:vAlign w:val="center"/>
          </w:tcPr>
          <w:p>
            <w:pPr>
              <w:pStyle w:val="TableContents"/>
              <w:bidi w:val="0"/>
              <w:spacing w:before="0" w:after="283"/>
              <w:jc w:val="left"/>
              <w:rPr/>
            </w:pPr>
            <w:r>
              <w:rPr/>
              <w:t>AT Impf GmbH</w:t>
              <w:br/>
              <w:t>Rosenheimer Platz 6</w:t>
              <w:br/>
              <w:t>Munich   2M   81669</w:t>
            </w:r>
          </w:p>
        </w:tc>
        <w:tc>
          <w:tcPr>
            <w:tcW w:w="2902" w:type="dxa"/>
            <w:tcBorders/>
            <w:vAlign w:val="center"/>
          </w:tcPr>
          <w:p>
            <w:pPr>
              <w:pStyle w:val="TableContents"/>
              <w:bidi w:val="0"/>
              <w:spacing w:before="0" w:after="283"/>
              <w:jc w:val="left"/>
              <w:rPr/>
            </w:pPr>
            <w:r>
              <w:rPr/>
              <w:t>American Depositary Shares representing ordinary shares, no par value per share</w:t>
            </w:r>
          </w:p>
        </w:tc>
        <w:tc>
          <w:tcPr>
            <w:tcW w:w="913" w:type="dxa"/>
            <w:tcBorders/>
            <w:vAlign w:val="center"/>
          </w:tcPr>
          <w:p>
            <w:pPr>
              <w:pStyle w:val="TableContents"/>
              <w:bidi w:val="0"/>
              <w:spacing w:before="0" w:after="283"/>
              <w:jc w:val="left"/>
              <w:rPr/>
            </w:pPr>
            <w:r>
              <w:rPr/>
              <w:t>10/04/2024</w:t>
            </w:r>
          </w:p>
        </w:tc>
        <w:tc>
          <w:tcPr>
            <w:tcW w:w="1520" w:type="dxa"/>
            <w:tcBorders/>
            <w:vAlign w:val="center"/>
          </w:tcPr>
          <w:p>
            <w:pPr>
              <w:pStyle w:val="TableContents"/>
              <w:bidi w:val="0"/>
              <w:spacing w:before="0" w:after="283"/>
              <w:jc w:val="left"/>
              <w:rPr/>
            </w:pPr>
            <w:r>
              <w:rPr/>
              <w:t>14756</w:t>
            </w:r>
          </w:p>
        </w:tc>
        <w:tc>
          <w:tcPr>
            <w:tcW w:w="1889" w:type="dxa"/>
            <w:tcBorders/>
            <w:vAlign w:val="center"/>
          </w:tcPr>
          <w:p>
            <w:pPr>
              <w:pStyle w:val="TableContents"/>
              <w:bidi w:val="0"/>
              <w:spacing w:before="0" w:after="283"/>
              <w:jc w:val="left"/>
              <w:rPr/>
            </w:pPr>
            <w:r>
              <w:rPr/>
              <w:t>1812078.12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42"/>
        <w:gridCol w:w="8563"/>
      </w:tblGrid>
      <w:tr>
        <w:trPr/>
        <w:tc>
          <w:tcPr>
            <w:tcW w:w="1642" w:type="dxa"/>
            <w:tcBorders/>
            <w:vAlign w:val="center"/>
          </w:tcPr>
          <w:p>
            <w:pPr>
              <w:pStyle w:val="TableContents"/>
              <w:bidi w:val="0"/>
              <w:spacing w:before="0" w:after="283"/>
              <w:jc w:val="left"/>
              <w:rPr/>
            </w:pPr>
            <w:r>
              <w:rPr/>
              <w:t>Remarks</w:t>
            </w:r>
          </w:p>
        </w:tc>
        <w:tc>
          <w:tcPr>
            <w:tcW w:w="8563" w:type="dxa"/>
            <w:tcBorders/>
            <w:vAlign w:val="center"/>
          </w:tcPr>
          <w:p>
            <w:pPr>
              <w:pStyle w:val="TableContents"/>
              <w:bidi w:val="0"/>
              <w:spacing w:before="0" w:after="0"/>
              <w:jc w:val="left"/>
              <w:rPr/>
            </w:pPr>
            <w:r>
              <w:rPr/>
              <w:t>The filing of this Form 144 shall not be construed as an admission that the undersigned is an affiliate of the issuer. All ADS to be sold by AT Impf GmbH.</w:t>
            </w:r>
          </w:p>
        </w:tc>
      </w:tr>
      <w:tr>
        <w:trPr/>
        <w:tc>
          <w:tcPr>
            <w:tcW w:w="1642" w:type="dxa"/>
            <w:tcBorders/>
            <w:vAlign w:val="center"/>
          </w:tcPr>
          <w:p>
            <w:pPr>
              <w:pStyle w:val="TableContents"/>
              <w:bidi w:val="0"/>
              <w:spacing w:before="0" w:after="283"/>
              <w:jc w:val="left"/>
              <w:rPr/>
            </w:pPr>
            <w:r>
              <w:rPr/>
              <w:t>Date of Notice</w:t>
            </w:r>
          </w:p>
        </w:tc>
        <w:tc>
          <w:tcPr>
            <w:tcW w:w="8563" w:type="dxa"/>
            <w:tcBorders/>
            <w:vAlign w:val="center"/>
          </w:tcPr>
          <w:p>
            <w:pPr>
              <w:pStyle w:val="TableContents"/>
              <w:bidi w:val="0"/>
              <w:spacing w:before="0" w:after="0"/>
              <w:jc w:val="left"/>
              <w:rPr/>
            </w:pPr>
            <w:r>
              <w:rPr/>
              <w:t>10/07/2024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42" w:type="dxa"/>
            <w:tcBorders/>
            <w:vAlign w:val="center"/>
          </w:tcPr>
          <w:p>
            <w:pPr>
              <w:pStyle w:val="TableContents"/>
              <w:bidi w:val="0"/>
              <w:spacing w:before="0" w:after="283"/>
              <w:jc w:val="left"/>
              <w:rPr/>
            </w:pPr>
            <w:r>
              <w:rPr/>
              <w:t>Signature</w:t>
            </w:r>
          </w:p>
        </w:tc>
        <w:tc>
          <w:tcPr>
            <w:tcW w:w="8563" w:type="dxa"/>
            <w:tcBorders/>
            <w:vAlign w:val="center"/>
          </w:tcPr>
          <w:p>
            <w:pPr>
              <w:pStyle w:val="TableContents"/>
              <w:bidi w:val="0"/>
              <w:spacing w:before="0" w:after="0"/>
              <w:jc w:val="left"/>
              <w:rPr/>
            </w:pPr>
            <w:r>
              <w:rPr/>
              <w:t>Berenberg Capital Markets LLC on behalf of /s/ Thomas Maier /s/ Stephan Sperber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4677</Characters>
  <CharactersWithSpaces>5502</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