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0002044235</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Tureci Ozlem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Berenberg Capital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Markets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 representing</w:t>
      </w:r>
      <w:r>
        <w:rPr>
          <w:sz w:val="20"/>
          <w:szCs w:val="20"/>
          <w:color w:val="auto"/>
        </w:rPr>
        <w:tab/>
      </w:r>
      <w:r>
        <w:rPr>
          <w:rFonts w:ascii="Times New Roman" w:cs="Times New Roman" w:eastAsia="Times New Roman" w:hAnsi="Times New Roman"/>
          <w:sz w:val="21"/>
          <w:szCs w:val="21"/>
          <w:color w:val="auto"/>
        </w:rPr>
        <w:t>1251 Avenue of the</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 shares, no par</w:t>
      </w:r>
      <w:r>
        <w:rPr>
          <w:sz w:val="20"/>
          <w:szCs w:val="20"/>
          <w:color w:val="auto"/>
        </w:rPr>
        <w:tab/>
      </w:r>
      <w:r>
        <w:rPr>
          <w:rFonts w:ascii="Times New Roman" w:cs="Times New Roman" w:eastAsia="Times New Roman" w:hAnsi="Times New Roman"/>
          <w:sz w:val="21"/>
          <w:szCs w:val="21"/>
          <w:color w:val="auto"/>
        </w:rPr>
        <w:t>Americas</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value per share</w:t>
      </w:r>
      <w:r>
        <w:rPr>
          <w:sz w:val="20"/>
          <w:szCs w:val="20"/>
          <w:color w:val="auto"/>
        </w:rPr>
        <w:tab/>
      </w:r>
      <w:r>
        <w:rPr>
          <w:rFonts w:ascii="Times New Roman" w:cs="Times New Roman" w:eastAsia="Times New Roman" w:hAnsi="Times New Roman"/>
          <w:sz w:val="21"/>
          <w:szCs w:val="21"/>
          <w:color w:val="auto"/>
        </w:rPr>
        <w:t>53rd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185001</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20849612.70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240398724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08/15/2025</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0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080" w:type="dxa"/>
            <w:vAlign w:val="bottom"/>
          </w:tcPr>
          <w:p>
            <w:pPr>
              <w:spacing w:after="0"/>
              <w:rPr>
                <w:sz w:val="23"/>
                <w:szCs w:val="23"/>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12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no par</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11/21/2022</w:t>
            </w:r>
          </w:p>
        </w:tc>
        <w:tc>
          <w:tcPr>
            <w:tcW w:w="1580" w:type="dxa"/>
            <w:vAlign w:val="bottom"/>
            <w:vMerge w:val="continue"/>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BioNTech SE</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185001</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11/21/2022</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The filing of this Form 144 shall not be construed as an admission that the undersigned is an affiliate of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08/15/2025</w:t>
      </w:r>
    </w:p>
    <w:p>
      <w:pPr>
        <w:spacing w:after="0" w:line="601" w:lineRule="exact"/>
        <w:rPr>
          <w:sz w:val="20"/>
          <w:szCs w:val="20"/>
          <w:color w:val="auto"/>
        </w:rPr>
      </w:pPr>
    </w:p>
    <w:p>
      <w:pPr>
        <w:sectPr>
          <w:pgSz w:w="11900" w:h="16838" w:orient="portrait"/>
          <w:cols w:equalWidth="0" w:num="2">
            <w:col w:w="1340" w:space="40"/>
            <w:col w:w="9860"/>
          </w:cols>
          <w:pgMar w:left="320" w:top="98" w:right="339" w:bottom="1440" w:gutter="0" w:footer="0" w:header="0"/>
          <w:type w:val="continuous"/>
        </w:sectPr>
      </w:pPr>
    </w:p>
    <w:p>
      <w:pPr>
        <w:spacing w:after="0" w:line="1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Ozlem Tureci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2025-08-15T07:24:26Z</dcterms:created>
  <dcterms:modified xsi:type="dcterms:W3CDTF">2025-08-15T07:24:26Z</dcterms:modified>
</cp:coreProperties>
</file>