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28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Low-Friedrich Iris Katharina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78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BioNTech SE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0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BIONTECH SE</w:t>
            </w:r>
          </w:p>
        </w:tc>
        <w:tc>
          <w:tcPr>
            <w:tcW w:w="12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AN DER GOLDGRUBE 12</w:t>
            </w:r>
          </w:p>
        </w:tc>
      </w:tr>
      <w:tr>
        <w:trPr>
          <w:trHeight w:val="177"/>
        </w:trPr>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MAINZ</w:t>
            </w:r>
          </w:p>
        </w:tc>
        <w:tc>
          <w:tcPr>
            <w:tcW w:w="10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2M</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D-55131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Humza Bokhari,</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LIMITED POWER OF ATTORNEY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SEC REPORTING OBLIGATIONS</w:t>
      </w:r>
    </w:p>
    <w:p>
      <w:pPr>
        <w:spacing w:after="0" w:line="260" w:lineRule="exact"/>
        <w:rPr>
          <w:sz w:val="20"/>
          <w:szCs w:val="20"/>
          <w:color w:val="auto"/>
        </w:rPr>
      </w:pPr>
    </w:p>
    <w:p>
      <w:pPr>
        <w:ind w:right="2139"/>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spacing w:after="0" w:line="230" w:lineRule="exact"/>
        <w:rPr>
          <w:sz w:val="20"/>
          <w:szCs w:val="20"/>
          <w:color w:val="auto"/>
        </w:rPr>
      </w:pPr>
    </w:p>
    <w:p>
      <w:pPr>
        <w:ind w:right="207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spacing w:after="0" w:line="23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w:t>
      </w:r>
    </w:p>
    <w:p>
      <w:pPr>
        <w:spacing w:after="0" w:line="30" w:lineRule="exact"/>
        <w:rPr>
          <w:rFonts w:ascii="Times New Roman" w:cs="Times New Roman" w:eastAsia="Times New Roman" w:hAnsi="Times New Roman"/>
          <w:sz w:val="20"/>
          <w:szCs w:val="20"/>
          <w:color w:val="auto"/>
        </w:rPr>
      </w:pPr>
    </w:p>
    <w:p>
      <w:pPr>
        <w:ind w:right="2079"/>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38" w:lineRule="exact"/>
        <w:rPr>
          <w:rFonts w:ascii="Times New Roman" w:cs="Times New Roman" w:eastAsia="Times New Roman" w:hAnsi="Times New Roman"/>
          <w:sz w:val="20"/>
          <w:szCs w:val="20"/>
          <w:color w:val="auto"/>
        </w:rPr>
      </w:pPr>
    </w:p>
    <w:p>
      <w:pPr>
        <w:ind w:right="2099"/>
        <w:spacing w:after="0" w:line="286" w:lineRule="auto"/>
        <w:tabs>
          <w:tab w:leader="none" w:pos="28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spacing w:after="0" w:line="209" w:lineRule="exact"/>
        <w:rPr>
          <w:rFonts w:ascii="Times New Roman" w:cs="Times New Roman" w:eastAsia="Times New Roman" w:hAnsi="Times New Roman"/>
          <w:sz w:val="19"/>
          <w:szCs w:val="19"/>
          <w:color w:val="auto"/>
        </w:rPr>
      </w:pPr>
    </w:p>
    <w:p>
      <w:pPr>
        <w:jc w:val="both"/>
        <w:ind w:right="215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spacing w:after="0" w:line="230" w:lineRule="exact"/>
        <w:rPr>
          <w:rFonts w:ascii="Times New Roman" w:cs="Times New Roman" w:eastAsia="Times New Roman" w:hAnsi="Times New Roman"/>
          <w:sz w:val="20"/>
          <w:szCs w:val="20"/>
          <w:color w:val="auto"/>
        </w:rPr>
      </w:pPr>
    </w:p>
    <w:p>
      <w:pPr>
        <w:ind w:right="2039"/>
        <w:spacing w:after="0" w:line="258"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35" w:lineRule="exact"/>
        <w:rPr>
          <w:sz w:val="20"/>
          <w:szCs w:val="20"/>
          <w:color w:val="auto"/>
        </w:rPr>
      </w:pPr>
    </w:p>
    <w:p>
      <w:pPr>
        <w:ind w:right="2079"/>
        <w:spacing w:after="0" w:line="267"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filing obligations pursuant to Form 144, Schedule 13D, Schedule 13G, Form 3, Form 4, or Form 5. 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spacing w:after="0" w:line="229" w:lineRule="exact"/>
        <w:rPr>
          <w:sz w:val="20"/>
          <w:szCs w:val="20"/>
          <w:color w:val="auto"/>
        </w:rPr>
      </w:pPr>
    </w:p>
    <w:p>
      <w:pPr>
        <w:ind w:right="2339"/>
        <w:spacing w:after="0" w:line="261"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sectPr>
          <w:pgSz w:w="11900" w:h="16838" w:orient="portrait"/>
          <w:cols w:equalWidth="0" w:num="1">
            <w:col w:w="9979"/>
          </w:cols>
          <w:pgMar w:left="480" w:top="1440" w:right="1440" w:bottom="1440" w:gutter="0" w:footer="0" w:header="0"/>
        </w:sectPr>
      </w:pPr>
    </w:p>
    <w:bookmarkStart w:id="2" w:name="page3"/>
    <w:bookmarkEnd w:id="2"/>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30" w:lineRule="exact"/>
        <w:rPr>
          <w:sz w:val="20"/>
          <w:szCs w:val="20"/>
          <w:color w:val="auto"/>
        </w:rPr>
      </w:pPr>
    </w:p>
    <w:p>
      <w:pPr>
        <w:ind w:right="25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Limited Power of Attorney to be executed as of this 15 day of May, 2026.</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Iris Löw-Friedrich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Iris Löw-Friedrich</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to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 No. 2576 /2026 D.</w:t>
      </w:r>
    </w:p>
    <w:p>
      <w:pPr>
        <w:spacing w:after="0" w:line="280" w:lineRule="exact"/>
        <w:rPr>
          <w:sz w:val="20"/>
          <w:szCs w:val="20"/>
          <w:color w:val="auto"/>
        </w:rPr>
      </w:pPr>
    </w:p>
    <w:p>
      <w:pPr>
        <w:ind w:right="4159"/>
        <w:spacing w:after="0" w:line="282" w:lineRule="auto"/>
        <w:rPr>
          <w:sz w:val="20"/>
          <w:szCs w:val="20"/>
          <w:color w:val="auto"/>
        </w:rPr>
      </w:pPr>
      <w:r>
        <w:rPr>
          <w:rFonts w:ascii="Times New Roman" w:cs="Times New Roman" w:eastAsia="Times New Roman" w:hAnsi="Times New Roman"/>
          <w:sz w:val="20"/>
          <w:szCs w:val="20"/>
          <w:color w:val="auto"/>
        </w:rPr>
        <w:t>I hereby certify, that the above signature the true signature, subscribed in my presence, 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Dr. Iris Katharina Löw-Friedrich born Löw,</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born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living in: [***],</w:t>
      </w:r>
    </w:p>
    <w:p>
      <w:pPr>
        <w:spacing w:after="0" w:line="10" w:lineRule="exact"/>
        <w:rPr>
          <w:sz w:val="20"/>
          <w:szCs w:val="20"/>
          <w:color w:val="auto"/>
        </w:rPr>
      </w:pPr>
    </w:p>
    <w:p>
      <w:pPr>
        <w:ind w:right="5939"/>
        <w:spacing w:after="0" w:line="521" w:lineRule="auto"/>
        <w:tabs>
          <w:tab w:leader="none" w:pos="1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identified by presenting her official identy card – Mainz, 15th of May 2026</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Mascha Diefenbach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Diefenbach, Notary public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26D2576.docx</w:t>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8283" TargetMode="External"/><Relationship Id="rId11"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2026-06-26T08:12:19Z</dcterms:created>
  <dcterms:modified xsi:type="dcterms:W3CDTF">2026-06-26T08:12:19Z</dcterms:modified>
</cp:coreProperties>
</file>