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UNDER 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NOVEMBER 2025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 001-39081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BioNTech SE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(Translation of registrant’s name into English)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An der Goldgrube 12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D-55131 Mainz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Germany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+49 6131-9084-0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(Address of principal executive offices)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 or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F: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10159"/>
          </w:cols>
          <w:pgMar w:left="300" w:top="100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DOCUMENTS INCLUDED AS PART OF THIS FORM 6-K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 November 11, 2025, BioNTech SE (the “Company”) hosted an edition of the Company’s Innovation Series R&amp;D Day, providing an overview of the Company’s strategy and clinical progress across its pipeline. The presentation is attached hereto as Exhibit 99.1.</w:t>
      </w:r>
    </w:p>
    <w:p>
      <w:pPr>
        <w:sectPr>
          <w:pgSz w:w="11900" w:h="16838" w:orient="portrait"/>
          <w:cols w:equalWidth="0" w:num="1">
            <w:col w:w="11300"/>
          </w:cols>
          <w:pgMar w:left="300" w:top="776" w:right="299" w:bottom="1440" w:gutter="0" w:footer="0" w:header="0"/>
        </w:sectPr>
      </w:pPr>
    </w:p>
    <w:bookmarkStart w:id="2" w:name="page3"/>
    <w:bookmarkEnd w:id="2"/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Exchange Act, the registrant has duly caused this report to be signed on its behalf by the undersigned, thereunto duly authorized.</w:t>
      </w:r>
    </w:p>
    <w:p>
      <w:pPr>
        <w:sectPr>
          <w:pgSz w:w="11900" w:h="16838" w:orient="portrait"/>
          <w:cols w:equalWidth="0" w:num="1">
            <w:col w:w="11100"/>
          </w:cols>
          <w:pgMar w:left="300" w:top="776" w:right="4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BioNTech SE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Ramon Zapata-Gomez</w:t>
            </w:r>
          </w:p>
        </w:tc>
      </w:tr>
      <w:tr>
        <w:trPr>
          <w:trHeight w:val="19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Ramon Zapata-Gomez</w:t>
            </w:r>
          </w:p>
        </w:tc>
      </w:tr>
      <w:tr>
        <w:trPr>
          <w:trHeight w:val="21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Financial Officer</w:t>
            </w: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Date: November 12,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Dr. Sierk Poetting</w:t>
            </w:r>
          </w:p>
        </w:tc>
      </w:tr>
      <w:tr>
        <w:trPr>
          <w:trHeight w:val="19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Dr. Sierk Poetting</w:t>
            </w:r>
          </w:p>
        </w:tc>
      </w:tr>
      <w:tr>
        <w:trPr>
          <w:trHeight w:val="21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Operating Officer</w:t>
            </w:r>
          </w:p>
        </w:tc>
      </w:tr>
    </w:tbl>
    <w:p>
      <w:pPr>
        <w:sectPr>
          <w:pgSz w:w="11900" w:h="16838" w:orient="portrait"/>
          <w:cols w:equalWidth="0" w:num="2">
            <w:col w:w="5380" w:space="540"/>
            <w:col w:w="5180"/>
          </w:cols>
          <w:pgMar w:left="300" w:top="776" w:right="499" w:bottom="1440" w:gutter="0" w:footer="0" w:header="0"/>
          <w:type w:val="continuous"/>
        </w:sectPr>
      </w:pPr>
    </w:p>
    <w:bookmarkStart w:id="3" w:name="page4"/>
    <w:bookmarkEnd w:id="3"/>
    <w:p>
      <w:pPr>
        <w:jc w:val="right"/>
        <w:ind w:right="3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 INDEX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Description of Exhibit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0000FF"/>
        </w:rPr>
        <w:t>Presentation</w:t>
      </w:r>
    </w:p>
    <w:p>
      <w:pPr>
        <w:sectPr>
          <w:pgSz w:w="11900" w:h="16838" w:orient="portrait"/>
          <w:cols w:equalWidth="0" w:num="1">
            <w:col w:w="10159"/>
          </w:cols>
          <w:pgMar w:left="300" w:top="776" w:right="1440" w:bottom="1440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21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2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5" w:name="page146"/>
    <w:bookmarkEnd w:id="14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6" w:name="page147"/>
    <w:bookmarkEnd w:id="14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7" w:name="page148"/>
    <w:bookmarkEnd w:id="14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8" w:name="page149"/>
    <w:bookmarkEnd w:id="14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9" w:name="page150"/>
    <w:bookmarkEnd w:id="14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0" w:name="page151"/>
    <w:bookmarkEnd w:id="15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2" w:name="page153"/>
    <w:bookmarkEnd w:id="15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3" w:name="page154"/>
    <w:bookmarkEnd w:id="15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4" w:name="page155"/>
    <w:bookmarkEnd w:id="15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6" w:name="page157"/>
    <w:bookmarkEnd w:id="15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7" w:name="page158"/>
    <w:bookmarkEnd w:id="15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8" w:name="page159"/>
    <w:bookmarkEnd w:id="15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9" w:name="page160"/>
    <w:bookmarkEnd w:id="15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0" w:name="page161"/>
    <w:bookmarkEnd w:id="16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1" w:name="page162"/>
    <w:bookmarkEnd w:id="16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2" w:name="page163"/>
    <w:bookmarkEnd w:id="16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3" w:name="page164"/>
    <w:bookmarkEnd w:id="16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4" w:name="page165"/>
    <w:bookmarkEnd w:id="16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5" w:name="page166"/>
    <w:bookmarkEnd w:id="16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6" w:name="page167"/>
    <w:bookmarkEnd w:id="16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7" w:name="page168"/>
    <w:bookmarkEnd w:id="16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8" w:name="page169"/>
    <w:bookmarkEnd w:id="16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9" w:name="page170"/>
    <w:bookmarkEnd w:id="16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0" w:name="page171"/>
    <w:bookmarkEnd w:id="17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1" w:name="page172"/>
    <w:bookmarkEnd w:id="17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2" w:name="page173"/>
    <w:bookmarkEnd w:id="17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3" w:name="page174"/>
    <w:bookmarkEnd w:id="17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4" w:name="page175"/>
    <w:bookmarkEnd w:id="17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5" w:name="page176"/>
    <w:bookmarkEnd w:id="17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6" w:name="page177"/>
    <w:bookmarkEnd w:id="17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7" w:name="page178"/>
    <w:bookmarkEnd w:id="17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8" w:name="page179"/>
    <w:bookmarkEnd w:id="17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9" w:name="page180"/>
    <w:bookmarkEnd w:id="17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2025-11-12T06:50:33Z</dcterms:created>
  <dcterms:modified xsi:type="dcterms:W3CDTF">2025-11-12T06:50:33Z</dcterms:modified>
</cp:coreProperties>
</file>